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9E125" w14:textId="77777777" w:rsidR="006C1DA8" w:rsidRPr="006C1DA8" w:rsidRDefault="006C1DA8" w:rsidP="006C1DA8">
      <w:pPr>
        <w:rPr>
          <w:b/>
          <w:bCs/>
        </w:rPr>
      </w:pPr>
      <w:r w:rsidRPr="006C1DA8">
        <w:rPr>
          <w:b/>
          <w:bCs/>
        </w:rPr>
        <w:t>Coppia cerniera per sedile vaso in zama pesante</w:t>
      </w:r>
    </w:p>
    <w:p w14:paraId="4F2F2C3F" w14:textId="77777777" w:rsidR="006C1DA8" w:rsidRPr="006C1DA8" w:rsidRDefault="006C1DA8" w:rsidP="006C1DA8">
      <w:r w:rsidRPr="006C1DA8">
        <w:t>è compreso di due corpi cerniere caratterizzati da due fori per cogliere i relativi perni di fissaggio, due viti M6, due galletti e due piattelli completamente in ottone cromo lucido e con una distanza di 6 cm l'uno dall'altro</w:t>
      </w:r>
    </w:p>
    <w:p w14:paraId="5FC144A0" w14:textId="77777777" w:rsidR="006C1DA8" w:rsidRPr="006C1DA8" w:rsidRDefault="006C1DA8" w:rsidP="006C1DA8">
      <w:r w:rsidRPr="006C1DA8">
        <w:t>Caratteristiche:</w:t>
      </w:r>
    </w:p>
    <w:p w14:paraId="1472A2DE" w14:textId="77777777" w:rsidR="006C1DA8" w:rsidRPr="006C1DA8" w:rsidRDefault="006C1DA8" w:rsidP="006C1DA8">
      <w:pPr>
        <w:numPr>
          <w:ilvl w:val="0"/>
          <w:numId w:val="30"/>
        </w:numPr>
      </w:pPr>
      <w:r w:rsidRPr="006C1DA8">
        <w:t>Queste cerniere sono progettate per essere universali e adattabili a una vasta gamma di coprivaso e sedili per WC, garantendo una soluzione versatile</w:t>
      </w:r>
    </w:p>
    <w:p w14:paraId="0CDED1FA" w14:textId="77777777" w:rsidR="006C1DA8" w:rsidRPr="006C1DA8" w:rsidRDefault="006C1DA8" w:rsidP="006C1DA8">
      <w:pPr>
        <w:numPr>
          <w:ilvl w:val="0"/>
          <w:numId w:val="30"/>
        </w:numPr>
      </w:pPr>
      <w:r w:rsidRPr="006C1DA8">
        <w:t>Realizzate con materiali robusti e resistenti, per garantire durata nel tempo e resistenza all'usura</w:t>
      </w:r>
    </w:p>
    <w:p w14:paraId="5B2A278E" w14:textId="77777777" w:rsidR="006C1DA8" w:rsidRPr="006C1DA8" w:rsidRDefault="006C1DA8" w:rsidP="006C1DA8">
      <w:pPr>
        <w:numPr>
          <w:ilvl w:val="0"/>
          <w:numId w:val="30"/>
        </w:numPr>
      </w:pPr>
      <w:r w:rsidRPr="006C1DA8">
        <w:t>La confezione include una coppia di cerniere, ideale per il montaggio su entrambi i lati del coprivaso, garantendo una distribuzione equilibrata del peso</w:t>
      </w:r>
    </w:p>
    <w:p w14:paraId="7B3C5437" w14:textId="77777777" w:rsidR="006C1DA8" w:rsidRPr="006C1DA8" w:rsidRDefault="006C1DA8" w:rsidP="006C1DA8">
      <w:pPr>
        <w:numPr>
          <w:ilvl w:val="0"/>
          <w:numId w:val="30"/>
        </w:numPr>
      </w:pPr>
      <w:r w:rsidRPr="006C1DA8">
        <w:t>Il design è neutro e funzionale, studiato per integrarsi con varie estetiche di bagni e coprivaso</w:t>
      </w:r>
    </w:p>
    <w:p w14:paraId="5477B5D2" w14:textId="77777777" w:rsidR="006C1DA8" w:rsidRPr="006C1DA8" w:rsidRDefault="006C1DA8" w:rsidP="006C1DA8">
      <w:pPr>
        <w:numPr>
          <w:ilvl w:val="0"/>
          <w:numId w:val="30"/>
        </w:numPr>
      </w:pPr>
      <w:r w:rsidRPr="006C1DA8">
        <w:t> </w:t>
      </w:r>
    </w:p>
    <w:p w14:paraId="0F870C17" w14:textId="77777777" w:rsidR="006C1DA8" w:rsidRPr="006C1DA8" w:rsidRDefault="006C1DA8" w:rsidP="006C1DA8">
      <w:pPr>
        <w:numPr>
          <w:ilvl w:val="0"/>
          <w:numId w:val="30"/>
        </w:numPr>
      </w:pPr>
      <w:r w:rsidRPr="006C1DA8">
        <w:t>Utilizzabili sia in ambienti domestici che commerciali, offrendo affidabilità in bagni di diverse dimensioni</w:t>
      </w:r>
    </w:p>
    <w:p w14:paraId="4AE776D1" w14:textId="77777777" w:rsidR="006C1DA8" w:rsidRPr="006C1DA8" w:rsidRDefault="006C1DA8" w:rsidP="006C1DA8">
      <w:pPr>
        <w:numPr>
          <w:ilvl w:val="0"/>
          <w:numId w:val="30"/>
        </w:numPr>
      </w:pPr>
      <w:r w:rsidRPr="006C1DA8">
        <w:t>Progettate per avere un attacco universale, facilitando l'adattamento a vari fori e fissaggi presenti sui coprivaso</w:t>
      </w:r>
    </w:p>
    <w:p w14:paraId="2CC60D10" w14:textId="77777777" w:rsidR="006C1DA8" w:rsidRPr="006C1DA8" w:rsidRDefault="006C1DA8" w:rsidP="006C1DA8">
      <w:pPr>
        <w:numPr>
          <w:ilvl w:val="0"/>
          <w:numId w:val="30"/>
        </w:numPr>
      </w:pPr>
      <w:r w:rsidRPr="006C1DA8">
        <w:t>Per mantenere la funzionalità ottimale, è consigliabile una pulizia periodica delle cerniere e periodicamente verifica che le cerniere siano saldamente fissate per garantire un funzionamento sicuro</w:t>
      </w:r>
    </w:p>
    <w:p w14:paraId="44EFF02F" w14:textId="77777777" w:rsidR="006C1DA8" w:rsidRPr="006C1DA8" w:rsidRDefault="006C1DA8" w:rsidP="006C1DA8">
      <w:r w:rsidRPr="006C1DA8">
        <w:t> </w:t>
      </w:r>
    </w:p>
    <w:p w14:paraId="43DE1EF4" w14:textId="77777777" w:rsidR="006C1DA8" w:rsidRPr="006C1DA8" w:rsidRDefault="006C1DA8" w:rsidP="006C1DA8">
      <w:r w:rsidRPr="006C1DA8">
        <w:t> </w:t>
      </w:r>
    </w:p>
    <w:p w14:paraId="18994A0D" w14:textId="214E6930" w:rsidR="001B3AA8" w:rsidRPr="006C1DA8" w:rsidRDefault="001B3AA8" w:rsidP="001953F8"/>
    <w:sectPr w:rsidR="001B3AA8" w:rsidRPr="006C1D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56F7A"/>
    <w:multiLevelType w:val="multilevel"/>
    <w:tmpl w:val="EE4EC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216C3"/>
    <w:multiLevelType w:val="multilevel"/>
    <w:tmpl w:val="C1B0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3542D"/>
    <w:multiLevelType w:val="multilevel"/>
    <w:tmpl w:val="0C70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F452C"/>
    <w:multiLevelType w:val="multilevel"/>
    <w:tmpl w:val="F50EE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37240"/>
    <w:multiLevelType w:val="multilevel"/>
    <w:tmpl w:val="C7AA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A1338B"/>
    <w:multiLevelType w:val="multilevel"/>
    <w:tmpl w:val="3A02B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96739"/>
    <w:multiLevelType w:val="multilevel"/>
    <w:tmpl w:val="6E52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25720"/>
    <w:multiLevelType w:val="multilevel"/>
    <w:tmpl w:val="8438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47696C"/>
    <w:multiLevelType w:val="multilevel"/>
    <w:tmpl w:val="26BC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081B71"/>
    <w:multiLevelType w:val="multilevel"/>
    <w:tmpl w:val="C416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0F2D75"/>
    <w:multiLevelType w:val="multilevel"/>
    <w:tmpl w:val="5558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F357E1"/>
    <w:multiLevelType w:val="multilevel"/>
    <w:tmpl w:val="59F6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197D79"/>
    <w:multiLevelType w:val="multilevel"/>
    <w:tmpl w:val="BC30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6114A6"/>
    <w:multiLevelType w:val="multilevel"/>
    <w:tmpl w:val="9FE6A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1A283F"/>
    <w:multiLevelType w:val="multilevel"/>
    <w:tmpl w:val="7E1A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7D709C"/>
    <w:multiLevelType w:val="multilevel"/>
    <w:tmpl w:val="D5D2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5C40FB"/>
    <w:multiLevelType w:val="multilevel"/>
    <w:tmpl w:val="499A0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203AA"/>
    <w:multiLevelType w:val="multilevel"/>
    <w:tmpl w:val="862C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E16F65"/>
    <w:multiLevelType w:val="multilevel"/>
    <w:tmpl w:val="9844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135110"/>
    <w:multiLevelType w:val="multilevel"/>
    <w:tmpl w:val="3E22F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5F6884"/>
    <w:multiLevelType w:val="multilevel"/>
    <w:tmpl w:val="D4CC3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2347C8"/>
    <w:multiLevelType w:val="multilevel"/>
    <w:tmpl w:val="F23C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8C31E9"/>
    <w:multiLevelType w:val="multilevel"/>
    <w:tmpl w:val="DF24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6A35B9"/>
    <w:multiLevelType w:val="multilevel"/>
    <w:tmpl w:val="8B00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FF5E18"/>
    <w:multiLevelType w:val="multilevel"/>
    <w:tmpl w:val="1DC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6D16E2"/>
    <w:multiLevelType w:val="multilevel"/>
    <w:tmpl w:val="28300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BF2FA1"/>
    <w:multiLevelType w:val="multilevel"/>
    <w:tmpl w:val="F6A8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62652A"/>
    <w:multiLevelType w:val="multilevel"/>
    <w:tmpl w:val="B404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9B5F4D"/>
    <w:multiLevelType w:val="multilevel"/>
    <w:tmpl w:val="AFB0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E61DCA"/>
    <w:multiLevelType w:val="multilevel"/>
    <w:tmpl w:val="051A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5275716">
    <w:abstractNumId w:val="5"/>
  </w:num>
  <w:num w:numId="2" w16cid:durableId="78527294">
    <w:abstractNumId w:val="23"/>
  </w:num>
  <w:num w:numId="3" w16cid:durableId="936258324">
    <w:abstractNumId w:val="26"/>
  </w:num>
  <w:num w:numId="4" w16cid:durableId="1739864331">
    <w:abstractNumId w:val="0"/>
  </w:num>
  <w:num w:numId="5" w16cid:durableId="78143568">
    <w:abstractNumId w:val="19"/>
  </w:num>
  <w:num w:numId="6" w16cid:durableId="993989691">
    <w:abstractNumId w:val="3"/>
  </w:num>
  <w:num w:numId="7" w16cid:durableId="1458714953">
    <w:abstractNumId w:val="17"/>
  </w:num>
  <w:num w:numId="8" w16cid:durableId="1497260283">
    <w:abstractNumId w:val="29"/>
  </w:num>
  <w:num w:numId="9" w16cid:durableId="385224551">
    <w:abstractNumId w:val="28"/>
  </w:num>
  <w:num w:numId="10" w16cid:durableId="1549611543">
    <w:abstractNumId w:val="11"/>
  </w:num>
  <w:num w:numId="11" w16cid:durableId="1755122639">
    <w:abstractNumId w:val="2"/>
  </w:num>
  <w:num w:numId="12" w16cid:durableId="632174922">
    <w:abstractNumId w:val="27"/>
  </w:num>
  <w:num w:numId="13" w16cid:durableId="645427481">
    <w:abstractNumId w:val="6"/>
  </w:num>
  <w:num w:numId="14" w16cid:durableId="1639257581">
    <w:abstractNumId w:val="4"/>
  </w:num>
  <w:num w:numId="15" w16cid:durableId="11154647">
    <w:abstractNumId w:val="21"/>
  </w:num>
  <w:num w:numId="16" w16cid:durableId="224335479">
    <w:abstractNumId w:val="10"/>
  </w:num>
  <w:num w:numId="17" w16cid:durableId="1212813535">
    <w:abstractNumId w:val="22"/>
  </w:num>
  <w:num w:numId="18" w16cid:durableId="1312758808">
    <w:abstractNumId w:val="24"/>
  </w:num>
  <w:num w:numId="19" w16cid:durableId="1611356275">
    <w:abstractNumId w:val="20"/>
  </w:num>
  <w:num w:numId="20" w16cid:durableId="1874733191">
    <w:abstractNumId w:val="8"/>
  </w:num>
  <w:num w:numId="21" w16cid:durableId="721364094">
    <w:abstractNumId w:val="14"/>
  </w:num>
  <w:num w:numId="22" w16cid:durableId="225532852">
    <w:abstractNumId w:val="18"/>
  </w:num>
  <w:num w:numId="23" w16cid:durableId="1972244540">
    <w:abstractNumId w:val="16"/>
  </w:num>
  <w:num w:numId="24" w16cid:durableId="267087163">
    <w:abstractNumId w:val="15"/>
  </w:num>
  <w:num w:numId="25" w16cid:durableId="855075618">
    <w:abstractNumId w:val="13"/>
  </w:num>
  <w:num w:numId="26" w16cid:durableId="1247226403">
    <w:abstractNumId w:val="12"/>
  </w:num>
  <w:num w:numId="27" w16cid:durableId="1918006386">
    <w:abstractNumId w:val="25"/>
  </w:num>
  <w:num w:numId="28" w16cid:durableId="344674602">
    <w:abstractNumId w:val="7"/>
  </w:num>
  <w:num w:numId="29" w16cid:durableId="1998072055">
    <w:abstractNumId w:val="1"/>
  </w:num>
  <w:num w:numId="30" w16cid:durableId="9641162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F5"/>
    <w:rsid w:val="001953F8"/>
    <w:rsid w:val="001B3AA8"/>
    <w:rsid w:val="00473EF5"/>
    <w:rsid w:val="004D2619"/>
    <w:rsid w:val="00580BF7"/>
    <w:rsid w:val="005C3D3E"/>
    <w:rsid w:val="006C1DA8"/>
    <w:rsid w:val="00B543CA"/>
    <w:rsid w:val="00D0330E"/>
    <w:rsid w:val="00D111C9"/>
    <w:rsid w:val="00E26092"/>
    <w:rsid w:val="00E37449"/>
    <w:rsid w:val="00E7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373B37F"/>
  <w15:chartTrackingRefBased/>
  <w15:docId w15:val="{C0349991-D543-3446-AE38-761C1E48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3E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3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3E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3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3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3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3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E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73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3E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3E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3E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E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3E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3E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3E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3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3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3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3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3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3E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3E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3E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E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E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3E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3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ISURU ANTON GUNARATNE</dc:creator>
  <cp:keywords/>
  <dc:description/>
  <cp:lastModifiedBy>ISURU ANTON GUNARATNE</cp:lastModifiedBy>
  <cp:revision>2</cp:revision>
  <dcterms:created xsi:type="dcterms:W3CDTF">2024-11-21T10:00:00Z</dcterms:created>
  <dcterms:modified xsi:type="dcterms:W3CDTF">2024-11-21T10:00:00Z</dcterms:modified>
</cp:coreProperties>
</file>